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1DDAA" w14:textId="77777777" w:rsidR="00D4241D" w:rsidRDefault="00D4241D"/>
    <w:p w14:paraId="41612D74" w14:textId="0CE698FD" w:rsidR="00D4241D" w:rsidRPr="00D4241D" w:rsidRDefault="00D4241D" w:rsidP="00D4241D">
      <w:pPr>
        <w:jc w:val="center"/>
        <w:rPr>
          <w:b/>
          <w:bCs/>
          <w:sz w:val="24"/>
          <w:szCs w:val="24"/>
        </w:rPr>
      </w:pPr>
      <w:r w:rsidRPr="00D4241D">
        <w:rPr>
          <w:b/>
          <w:bCs/>
          <w:sz w:val="24"/>
          <w:szCs w:val="24"/>
        </w:rPr>
        <w:t xml:space="preserve">Use of </w:t>
      </w:r>
      <w:r w:rsidRPr="00D4241D">
        <w:rPr>
          <w:b/>
          <w:bCs/>
          <w:sz w:val="24"/>
          <w:szCs w:val="24"/>
        </w:rPr>
        <w:t>B</w:t>
      </w:r>
      <w:r w:rsidRPr="00D4241D">
        <w:rPr>
          <w:b/>
          <w:bCs/>
          <w:sz w:val="24"/>
          <w:szCs w:val="24"/>
        </w:rPr>
        <w:t xml:space="preserve">usiness </w:t>
      </w:r>
      <w:r w:rsidRPr="00D4241D">
        <w:rPr>
          <w:b/>
          <w:bCs/>
          <w:sz w:val="24"/>
          <w:szCs w:val="24"/>
        </w:rPr>
        <w:t>F</w:t>
      </w:r>
      <w:r w:rsidRPr="00D4241D">
        <w:rPr>
          <w:b/>
          <w:bCs/>
          <w:sz w:val="24"/>
          <w:szCs w:val="24"/>
        </w:rPr>
        <w:t xml:space="preserve">unds to </w:t>
      </w:r>
      <w:r w:rsidRPr="00D4241D">
        <w:rPr>
          <w:b/>
          <w:bCs/>
          <w:sz w:val="24"/>
          <w:szCs w:val="24"/>
        </w:rPr>
        <w:t>P</w:t>
      </w:r>
      <w:r w:rsidRPr="00D4241D">
        <w:rPr>
          <w:b/>
          <w:bCs/>
          <w:sz w:val="24"/>
          <w:szCs w:val="24"/>
        </w:rPr>
        <w:t xml:space="preserve">urchase </w:t>
      </w:r>
      <w:r w:rsidRPr="00D4241D">
        <w:rPr>
          <w:b/>
          <w:bCs/>
          <w:sz w:val="24"/>
          <w:szCs w:val="24"/>
        </w:rPr>
        <w:t>R</w:t>
      </w:r>
      <w:r w:rsidRPr="00D4241D">
        <w:rPr>
          <w:b/>
          <w:bCs/>
          <w:sz w:val="24"/>
          <w:szCs w:val="24"/>
        </w:rPr>
        <w:t xml:space="preserve">eal </w:t>
      </w:r>
      <w:r w:rsidRPr="00D4241D">
        <w:rPr>
          <w:b/>
          <w:bCs/>
          <w:sz w:val="24"/>
          <w:szCs w:val="24"/>
        </w:rPr>
        <w:t>E</w:t>
      </w:r>
      <w:r w:rsidRPr="00D4241D">
        <w:rPr>
          <w:b/>
          <w:bCs/>
          <w:sz w:val="24"/>
          <w:szCs w:val="24"/>
        </w:rPr>
        <w:t>state</w:t>
      </w:r>
    </w:p>
    <w:p w14:paraId="3621F209" w14:textId="77777777" w:rsidR="00D4241D" w:rsidRDefault="00D4241D"/>
    <w:p w14:paraId="295BCA00" w14:textId="77777777" w:rsidR="00D4241D" w:rsidRDefault="00D4241D"/>
    <w:p w14:paraId="16C9047B" w14:textId="4F4F1EC2" w:rsidR="00C84243" w:rsidRDefault="00D4241D">
      <w:r>
        <w:t>CPA or Tax Preparer Letterhead</w:t>
      </w:r>
    </w:p>
    <w:p w14:paraId="0982539B" w14:textId="22DEF663" w:rsidR="00D4241D" w:rsidRDefault="00D4241D">
      <w:r>
        <w:t>License</w:t>
      </w:r>
    </w:p>
    <w:p w14:paraId="5E9F0483" w14:textId="7D7D64DE" w:rsidR="00D4241D" w:rsidRDefault="00D4241D">
      <w:r>
        <w:t>Contact Information</w:t>
      </w:r>
    </w:p>
    <w:p w14:paraId="2A2FDB43" w14:textId="09D16F30" w:rsidR="00D4241D" w:rsidRDefault="00D4241D"/>
    <w:p w14:paraId="42A32ABA" w14:textId="08AAF472" w:rsidR="00D4241D" w:rsidRDefault="00D4241D"/>
    <w:p w14:paraId="217068D9" w14:textId="77777777" w:rsidR="00D4241D" w:rsidRDefault="00D4241D"/>
    <w:p w14:paraId="30B54670" w14:textId="70A8543E" w:rsidR="00D4241D" w:rsidRDefault="00D4241D">
      <w:r>
        <w:t>To whom it may concern,</w:t>
      </w:r>
    </w:p>
    <w:p w14:paraId="04B4B002" w14:textId="5317E72D" w:rsidR="00D4241D" w:rsidRDefault="00D4241D">
      <w:r>
        <w:t>The borrower’s-(first and last name) use of business (business name)  funds will have no adverse effect on the viability of their business as an on-going concern.</w:t>
      </w:r>
    </w:p>
    <w:p w14:paraId="2B5D424A" w14:textId="33C4EB2C" w:rsidR="00D4241D" w:rsidRDefault="00D4241D">
      <w:bookmarkStart w:id="0" w:name="_GoBack"/>
      <w:bookmarkEnd w:id="0"/>
    </w:p>
    <w:p w14:paraId="247ECC1B" w14:textId="2F68E879" w:rsidR="00D4241D" w:rsidRDefault="00D4241D"/>
    <w:p w14:paraId="66AB3A6E" w14:textId="3CFD6073" w:rsidR="00D4241D" w:rsidRDefault="00D4241D"/>
    <w:p w14:paraId="5F69EC53" w14:textId="4D6DD6AC" w:rsidR="00D4241D" w:rsidRDefault="00D4241D">
      <w:r>
        <w:t>Signature</w:t>
      </w:r>
      <w:r>
        <w:tab/>
      </w:r>
      <w:r>
        <w:tab/>
      </w:r>
      <w:r>
        <w:tab/>
        <w:t>Date</w:t>
      </w:r>
    </w:p>
    <w:p w14:paraId="1C2CAFB7" w14:textId="795DC53C" w:rsidR="00D4241D" w:rsidRDefault="00D4241D"/>
    <w:p w14:paraId="1D64931F" w14:textId="77777777" w:rsidR="00D4241D" w:rsidRDefault="00D4241D"/>
    <w:sectPr w:rsidR="00D4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1D"/>
    <w:rsid w:val="00907DF9"/>
    <w:rsid w:val="00C61E95"/>
    <w:rsid w:val="00D4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6A38"/>
  <w15:chartTrackingRefBased/>
  <w15:docId w15:val="{3D3117C9-28A9-4344-A356-30EE829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mcquown</dc:creator>
  <cp:keywords/>
  <dc:description/>
  <cp:lastModifiedBy>kevin mcquown</cp:lastModifiedBy>
  <cp:revision>1</cp:revision>
  <dcterms:created xsi:type="dcterms:W3CDTF">2020-02-07T22:05:00Z</dcterms:created>
  <dcterms:modified xsi:type="dcterms:W3CDTF">2020-02-07T22:13:00Z</dcterms:modified>
</cp:coreProperties>
</file>